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3786" w14:textId="77777777" w:rsidR="0014074E" w:rsidRDefault="003B715F" w:rsidP="00BC4EA8">
      <w:pPr>
        <w:spacing w:line="240" w:lineRule="auto"/>
        <w:rPr>
          <w:rFonts w:ascii="Calibri" w:eastAsia="Times New Roman" w:hAnsi="Calibri" w:cs="Calibri"/>
          <w:color w:val="000000"/>
          <w:kern w:val="0"/>
          <w:sz w:val="22"/>
          <w:szCs w:val="22"/>
          <w:lang w:eastAsia="en-GB"/>
          <w14:ligatures w14:val="none"/>
        </w:rPr>
      </w:pPr>
      <w:r>
        <w:rPr>
          <w:rFonts w:ascii="Calibri" w:eastAsia="Times New Roman" w:hAnsi="Calibri" w:cs="Calibri"/>
          <w:noProof/>
          <w:color w:val="000000"/>
          <w:kern w:val="0"/>
          <w:sz w:val="22"/>
          <w:szCs w:val="22"/>
          <w:lang w:eastAsia="en-GB"/>
        </w:rPr>
        <mc:AlternateContent>
          <mc:Choice Requires="wps">
            <w:drawing>
              <wp:anchor distT="0" distB="0" distL="114300" distR="114300" simplePos="0" relativeHeight="251659264" behindDoc="0" locked="0" layoutInCell="1" allowOverlap="1" wp14:anchorId="04C85835" wp14:editId="1D469C37">
                <wp:simplePos x="0" y="0"/>
                <wp:positionH relativeFrom="column">
                  <wp:posOffset>3901440</wp:posOffset>
                </wp:positionH>
                <wp:positionV relativeFrom="paragraph">
                  <wp:posOffset>137160</wp:posOffset>
                </wp:positionV>
                <wp:extent cx="2842260" cy="1623060"/>
                <wp:effectExtent l="0" t="0" r="15240" b="15240"/>
                <wp:wrapNone/>
                <wp:docPr id="517737004" name="Text Box 2"/>
                <wp:cNvGraphicFramePr/>
                <a:graphic xmlns:a="http://schemas.openxmlformats.org/drawingml/2006/main">
                  <a:graphicData uri="http://schemas.microsoft.com/office/word/2010/wordprocessingShape">
                    <wps:wsp>
                      <wps:cNvSpPr txBox="1"/>
                      <wps:spPr>
                        <a:xfrm>
                          <a:off x="0" y="0"/>
                          <a:ext cx="2842260" cy="1623060"/>
                        </a:xfrm>
                        <a:prstGeom prst="rect">
                          <a:avLst/>
                        </a:prstGeom>
                        <a:solidFill>
                          <a:schemeClr val="lt1"/>
                        </a:solidFill>
                        <a:ln w="6350">
                          <a:solidFill>
                            <a:prstClr val="black"/>
                          </a:solidFill>
                        </a:ln>
                      </wps:spPr>
                      <wps:txbx>
                        <w:txbxContent>
                          <w:p w14:paraId="75DAB9AD" w14:textId="77777777" w:rsidR="00CC783C" w:rsidRDefault="00CC783C" w:rsidP="00CC783C">
                            <w:pPr>
                              <w:spacing w:after="0" w:line="240" w:lineRule="auto"/>
                              <w:jc w:val="right"/>
                              <w:rPr>
                                <w:b/>
                                <w:bCs/>
                                <w:color w:val="156082" w:themeColor="accent1"/>
                                <w:sz w:val="56"/>
                                <w:szCs w:val="56"/>
                                <w:lang w:val="en-US"/>
                              </w:rPr>
                            </w:pPr>
                            <w:r>
                              <w:rPr>
                                <w:rFonts w:ascii="Calibri" w:eastAsia="Times New Roman" w:hAnsi="Calibri" w:cs="Calibri"/>
                                <w:noProof/>
                                <w:color w:val="000000"/>
                                <w:kern w:val="0"/>
                                <w:sz w:val="22"/>
                                <w:szCs w:val="22"/>
                                <w:lang w:eastAsia="en-GB"/>
                              </w:rPr>
                              <w:drawing>
                                <wp:inline distT="0" distB="0" distL="0" distR="0" wp14:anchorId="2ABC01BF" wp14:editId="4008A9AC">
                                  <wp:extent cx="2628900" cy="610280"/>
                                  <wp:effectExtent l="0" t="0" r="0" b="0"/>
                                  <wp:docPr id="1097212384"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12384" name="Picture 3" descr="A close-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55885" cy="616544"/>
                                          </a:xfrm>
                                          <a:prstGeom prst="rect">
                                            <a:avLst/>
                                          </a:prstGeom>
                                        </pic:spPr>
                                      </pic:pic>
                                    </a:graphicData>
                                  </a:graphic>
                                </wp:inline>
                              </w:drawing>
                            </w:r>
                          </w:p>
                          <w:p w14:paraId="741275E6" w14:textId="77777777" w:rsidR="00CC783C" w:rsidRDefault="008C5AA2" w:rsidP="00CC783C">
                            <w:pPr>
                              <w:spacing w:after="0" w:line="240" w:lineRule="auto"/>
                              <w:jc w:val="right"/>
                              <w:rPr>
                                <w:b/>
                                <w:bCs/>
                                <w:color w:val="156082" w:themeColor="accent1"/>
                                <w:sz w:val="16"/>
                                <w:szCs w:val="16"/>
                                <w:lang w:val="en-US"/>
                              </w:rPr>
                            </w:pPr>
                            <w:r w:rsidRPr="003B715F">
                              <w:rPr>
                                <w:b/>
                                <w:bCs/>
                                <w:color w:val="156082" w:themeColor="accent1"/>
                                <w:sz w:val="56"/>
                                <w:szCs w:val="56"/>
                                <w:lang w:val="en-US"/>
                              </w:rPr>
                              <w:t>WHA77</w:t>
                            </w:r>
                            <w:r w:rsidR="00CC783C">
                              <w:rPr>
                                <w:b/>
                                <w:bCs/>
                                <w:color w:val="156082" w:themeColor="accent1"/>
                                <w:sz w:val="56"/>
                                <w:szCs w:val="56"/>
                                <w:lang w:val="en-US"/>
                              </w:rPr>
                              <w:t xml:space="preserve"> </w:t>
                            </w:r>
                            <w:r w:rsidRPr="003B715F">
                              <w:rPr>
                                <w:b/>
                                <w:bCs/>
                                <w:color w:val="156082" w:themeColor="accent1"/>
                                <w:sz w:val="56"/>
                                <w:szCs w:val="56"/>
                                <w:lang w:val="en-US"/>
                              </w:rPr>
                              <w:t>WATCH</w:t>
                            </w:r>
                            <w:r w:rsidR="00CC783C">
                              <w:rPr>
                                <w:b/>
                                <w:bCs/>
                                <w:color w:val="156082" w:themeColor="accent1"/>
                                <w:sz w:val="16"/>
                                <w:szCs w:val="16"/>
                                <w:lang w:val="en-US"/>
                              </w:rPr>
                              <w:t xml:space="preserve">  </w:t>
                            </w:r>
                          </w:p>
                          <w:p w14:paraId="00347743" w14:textId="47DC9379" w:rsidR="003B715F" w:rsidRPr="003B715F" w:rsidRDefault="003B715F" w:rsidP="00CC783C">
                            <w:pPr>
                              <w:spacing w:after="0" w:line="240" w:lineRule="auto"/>
                              <w:jc w:val="right"/>
                              <w:rPr>
                                <w:b/>
                                <w:bCs/>
                                <w:color w:val="156082" w:themeColor="accent1"/>
                                <w:sz w:val="16"/>
                                <w:szCs w:val="16"/>
                                <w:lang w:val="en-US"/>
                              </w:rPr>
                            </w:pPr>
                            <w:r>
                              <w:rPr>
                                <w:b/>
                                <w:bCs/>
                                <w:color w:val="156082" w:themeColor="accent1"/>
                                <w:sz w:val="56"/>
                                <w:szCs w:val="56"/>
                                <w:lang w:val="en-US"/>
                              </w:rPr>
                              <w:t>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85835" id="_x0000_t202" coordsize="21600,21600" o:spt="202" path="m,l,21600r21600,l21600,xe">
                <v:stroke joinstyle="miter"/>
                <v:path gradientshapeok="t" o:connecttype="rect"/>
              </v:shapetype>
              <v:shape id="Text Box 2" o:spid="_x0000_s1026" type="#_x0000_t202" style="position:absolute;margin-left:307.2pt;margin-top:10.8pt;width:223.8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" fillcolor="white [3201]" strokeweight=".5pt">
                <v:textbox>
                  <w:txbxContent>
                    <w:p w14:paraId="75DAB9AD" w14:textId="77777777" w:rsidR="00CC783C" w:rsidRDefault="00CC783C" w:rsidP="00CC783C">
                      <w:pPr>
                        <w:spacing w:after="0" w:line="240" w:lineRule="auto"/>
                        <w:jc w:val="right"/>
                        <w:rPr>
                          <w:b/>
                          <w:bCs/>
                          <w:color w:val="156082" w:themeColor="accent1"/>
                          <w:sz w:val="56"/>
                          <w:szCs w:val="56"/>
                          <w:lang w:val="en-US"/>
                        </w:rPr>
                      </w:pPr>
                      <w:r>
                        <w:rPr>
                          <w:rFonts w:ascii="Calibri" w:eastAsia="Times New Roman" w:hAnsi="Calibri" w:cs="Calibri"/>
                          <w:noProof/>
                          <w:color w:val="000000"/>
                          <w:kern w:val="0"/>
                          <w:sz w:val="22"/>
                          <w:szCs w:val="22"/>
                          <w:lang w:eastAsia="en-GB"/>
                        </w:rPr>
                        <w:drawing>
                          <wp:inline distT="0" distB="0" distL="0" distR="0" wp14:anchorId="2ABC01BF" wp14:editId="4008A9AC">
                            <wp:extent cx="2628900" cy="610280"/>
                            <wp:effectExtent l="0" t="0" r="0" b="0"/>
                            <wp:docPr id="1097212384"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212384" name="Picture 3" descr="A close-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55885" cy="616544"/>
                                    </a:xfrm>
                                    <a:prstGeom prst="rect">
                                      <a:avLst/>
                                    </a:prstGeom>
                                  </pic:spPr>
                                </pic:pic>
                              </a:graphicData>
                            </a:graphic>
                          </wp:inline>
                        </w:drawing>
                      </w:r>
                    </w:p>
                    <w:p w14:paraId="741275E6" w14:textId="77777777" w:rsidR="00CC783C" w:rsidRDefault="008C5AA2" w:rsidP="00CC783C">
                      <w:pPr>
                        <w:spacing w:after="0" w:line="240" w:lineRule="auto"/>
                        <w:jc w:val="right"/>
                        <w:rPr>
                          <w:b/>
                          <w:bCs/>
                          <w:color w:val="156082" w:themeColor="accent1"/>
                          <w:sz w:val="16"/>
                          <w:szCs w:val="16"/>
                          <w:lang w:val="en-US"/>
                        </w:rPr>
                      </w:pPr>
                      <w:r w:rsidRPr="003B715F">
                        <w:rPr>
                          <w:b/>
                          <w:bCs/>
                          <w:color w:val="156082" w:themeColor="accent1"/>
                          <w:sz w:val="56"/>
                          <w:szCs w:val="56"/>
                          <w:lang w:val="en-US"/>
                        </w:rPr>
                        <w:t>WHA77</w:t>
                      </w:r>
                      <w:r w:rsidR="00CC783C">
                        <w:rPr>
                          <w:b/>
                          <w:bCs/>
                          <w:color w:val="156082" w:themeColor="accent1"/>
                          <w:sz w:val="56"/>
                          <w:szCs w:val="56"/>
                          <w:lang w:val="en-US"/>
                        </w:rPr>
                        <w:t xml:space="preserve"> </w:t>
                      </w:r>
                      <w:r w:rsidRPr="003B715F">
                        <w:rPr>
                          <w:b/>
                          <w:bCs/>
                          <w:color w:val="156082" w:themeColor="accent1"/>
                          <w:sz w:val="56"/>
                          <w:szCs w:val="56"/>
                          <w:lang w:val="en-US"/>
                        </w:rPr>
                        <w:t>WATCH</w:t>
                      </w:r>
                      <w:r w:rsidR="00CC783C">
                        <w:rPr>
                          <w:b/>
                          <w:bCs/>
                          <w:color w:val="156082" w:themeColor="accent1"/>
                          <w:sz w:val="16"/>
                          <w:szCs w:val="16"/>
                          <w:lang w:val="en-US"/>
                        </w:rPr>
                        <w:t xml:space="preserve">  </w:t>
                      </w:r>
                    </w:p>
                    <w:p w14:paraId="00347743" w14:textId="47DC9379" w:rsidR="003B715F" w:rsidRPr="003B715F" w:rsidRDefault="003B715F" w:rsidP="00CC783C">
                      <w:pPr>
                        <w:spacing w:after="0" w:line="240" w:lineRule="auto"/>
                        <w:jc w:val="right"/>
                        <w:rPr>
                          <w:b/>
                          <w:bCs/>
                          <w:color w:val="156082" w:themeColor="accent1"/>
                          <w:sz w:val="16"/>
                          <w:szCs w:val="16"/>
                          <w:lang w:val="en-US"/>
                        </w:rPr>
                      </w:pPr>
                      <w:r>
                        <w:rPr>
                          <w:b/>
                          <w:bCs/>
                          <w:color w:val="156082" w:themeColor="accent1"/>
                          <w:sz w:val="56"/>
                          <w:szCs w:val="56"/>
                          <w:lang w:val="en-US"/>
                        </w:rPr>
                        <w:t>Statement</w:t>
                      </w:r>
                    </w:p>
                  </w:txbxContent>
                </v:textbox>
              </v:shape>
            </w:pict>
          </mc:Fallback>
        </mc:AlternateContent>
      </w:r>
      <w:r w:rsidR="008C5AA2">
        <w:rPr>
          <w:rFonts w:ascii="Calibri" w:eastAsia="Times New Roman" w:hAnsi="Calibri" w:cs="Calibri"/>
          <w:noProof/>
          <w:color w:val="000000"/>
          <w:kern w:val="0"/>
          <w:sz w:val="22"/>
          <w:szCs w:val="22"/>
          <w:lang w:eastAsia="en-GB"/>
        </w:rPr>
        <w:drawing>
          <wp:inline distT="0" distB="0" distL="0" distR="0" wp14:anchorId="04CEACB0" wp14:editId="062E4469">
            <wp:extent cx="6911340" cy="2870239"/>
            <wp:effectExtent l="0" t="0" r="0" b="0"/>
            <wp:docPr id="1404186460" name="Picture 1" descr="A group of people in a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86460" name="Picture 1" descr="A group of people in a conference roo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954782" cy="2888280"/>
                    </a:xfrm>
                    <a:prstGeom prst="rect">
                      <a:avLst/>
                    </a:prstGeom>
                  </pic:spPr>
                </pic:pic>
              </a:graphicData>
            </a:graphic>
          </wp:inline>
        </w:drawing>
      </w:r>
    </w:p>
    <w:p w14:paraId="48EAD83F" w14:textId="67DBF1C0" w:rsidR="00CC783C" w:rsidRPr="00F13812" w:rsidRDefault="008464A3" w:rsidP="00BC4EA8">
      <w:pPr>
        <w:spacing w:line="240" w:lineRule="auto"/>
        <w:rPr>
          <w:rFonts w:ascii="Calibri" w:eastAsia="Times New Roman" w:hAnsi="Calibri" w:cs="Calibri"/>
          <w:color w:val="000000"/>
          <w:kern w:val="0"/>
          <w:sz w:val="22"/>
          <w:szCs w:val="22"/>
          <w:lang w:eastAsia="en-GB"/>
          <w14:ligatures w14:val="none"/>
        </w:rPr>
      </w:pPr>
      <w:r w:rsidRPr="00BC4EA8">
        <w:rPr>
          <w:rFonts w:ascii="Calibri" w:eastAsia="Times New Roman" w:hAnsi="Calibri" w:cs="Calibri"/>
          <w:color w:val="000000"/>
          <w:kern w:val="0"/>
          <w:sz w:val="23"/>
          <w:szCs w:val="23"/>
          <w:lang w:eastAsia="en-GB"/>
          <w14:ligatures w14:val="none"/>
        </w:rPr>
        <w:br/>
      </w:r>
      <w:r w:rsidR="009B769C" w:rsidRPr="00F13812">
        <w:rPr>
          <w:rFonts w:ascii="Calibri" w:eastAsia="Times New Roman" w:hAnsi="Calibri" w:cs="Calibri"/>
          <w:color w:val="000000"/>
          <w:kern w:val="0"/>
          <w:sz w:val="22"/>
          <w:szCs w:val="22"/>
          <w:lang w:eastAsia="en-GB"/>
          <w14:ligatures w14:val="none"/>
        </w:rPr>
        <w:t xml:space="preserve">This </w:t>
      </w:r>
      <w:r w:rsidR="00BC4EA8" w:rsidRPr="00F13812">
        <w:rPr>
          <w:rFonts w:ascii="Calibri" w:eastAsia="Times New Roman" w:hAnsi="Calibri" w:cs="Calibri"/>
          <w:color w:val="000000"/>
          <w:kern w:val="0"/>
          <w:sz w:val="22"/>
          <w:szCs w:val="22"/>
          <w:lang w:eastAsia="en-GB"/>
          <w14:ligatures w14:val="none"/>
        </w:rPr>
        <w:t xml:space="preserve">WHA77 Watch </w:t>
      </w:r>
      <w:r w:rsidR="009B769C" w:rsidRPr="00F13812">
        <w:rPr>
          <w:rFonts w:ascii="Calibri" w:eastAsia="Times New Roman" w:hAnsi="Calibri" w:cs="Calibri"/>
          <w:color w:val="000000"/>
          <w:kern w:val="0"/>
          <w:sz w:val="22"/>
          <w:szCs w:val="22"/>
          <w:lang w:eastAsia="en-GB"/>
          <w14:ligatures w14:val="none"/>
        </w:rPr>
        <w:t xml:space="preserve">statement was delivered in cooperation with </w:t>
      </w:r>
      <w:proofErr w:type="spellStart"/>
      <w:r w:rsidR="009B769C" w:rsidRPr="00F13812">
        <w:rPr>
          <w:rFonts w:ascii="Calibri" w:eastAsia="Times New Roman" w:hAnsi="Calibri" w:cs="Calibri"/>
          <w:color w:val="000000"/>
          <w:kern w:val="0"/>
          <w:sz w:val="22"/>
          <w:szCs w:val="22"/>
          <w:lang w:eastAsia="en-GB"/>
          <w14:ligatures w14:val="none"/>
        </w:rPr>
        <w:t>M</w:t>
      </w:r>
      <w:r w:rsidR="00BC4EA8" w:rsidRPr="00F13812">
        <w:rPr>
          <w:rFonts w:ascii="Calibri" w:eastAsia="Times New Roman" w:hAnsi="Calibri" w:cs="Calibri"/>
          <w:color w:val="000000"/>
          <w:kern w:val="0"/>
          <w:sz w:val="22"/>
          <w:szCs w:val="22"/>
          <w:lang w:eastAsia="en-GB"/>
          <w14:ligatures w14:val="none"/>
        </w:rPr>
        <w:t>edicus</w:t>
      </w:r>
      <w:proofErr w:type="spellEnd"/>
      <w:r w:rsidR="00BC4EA8" w:rsidRPr="00F13812">
        <w:rPr>
          <w:rFonts w:ascii="Calibri" w:eastAsia="Times New Roman" w:hAnsi="Calibri" w:cs="Calibri"/>
          <w:color w:val="000000"/>
          <w:kern w:val="0"/>
          <w:sz w:val="22"/>
          <w:szCs w:val="22"/>
          <w:lang w:eastAsia="en-GB"/>
          <w14:ligatures w14:val="none"/>
        </w:rPr>
        <w:t xml:space="preserve"> Mundi </w:t>
      </w:r>
      <w:r w:rsidR="00F13812" w:rsidRPr="00F13812">
        <w:rPr>
          <w:rFonts w:ascii="Calibri" w:eastAsia="Times New Roman" w:hAnsi="Calibri" w:cs="Calibri"/>
          <w:color w:val="000000"/>
          <w:kern w:val="0"/>
          <w:sz w:val="22"/>
          <w:szCs w:val="22"/>
          <w:lang w:eastAsia="en-GB"/>
          <w14:ligatures w14:val="none"/>
        </w:rPr>
        <w:t>International</w:t>
      </w:r>
      <w:r w:rsidR="00BC4EA8" w:rsidRPr="00F13812">
        <w:rPr>
          <w:rFonts w:ascii="Calibri" w:eastAsia="Times New Roman" w:hAnsi="Calibri" w:cs="Calibri"/>
          <w:color w:val="000000"/>
          <w:kern w:val="0"/>
          <w:sz w:val="22"/>
          <w:szCs w:val="22"/>
          <w:lang w:eastAsia="en-GB"/>
          <w14:ligatures w14:val="none"/>
        </w:rPr>
        <w:t xml:space="preserve"> – Network Health for All</w:t>
      </w:r>
    </w:p>
    <w:p w14:paraId="4081106B" w14:textId="77777777" w:rsidR="00A80668" w:rsidRDefault="00A80668" w:rsidP="00A80668">
      <w:pPr>
        <w:spacing w:after="0" w:line="240" w:lineRule="auto"/>
        <w:rPr>
          <w:rFonts w:ascii="Calibri" w:eastAsia="Times New Roman" w:hAnsi="Calibri" w:cs="Calibri"/>
          <w:b/>
          <w:bCs/>
          <w:color w:val="000000"/>
          <w:kern w:val="0"/>
          <w:lang w:eastAsia="en-GB"/>
          <w14:ligatures w14:val="none"/>
        </w:rPr>
      </w:pPr>
    </w:p>
    <w:p w14:paraId="651B0F00" w14:textId="77777777" w:rsidR="00B56CE7" w:rsidRPr="00B56CE7" w:rsidRDefault="00B56CE7" w:rsidP="00B56CE7">
      <w:pPr>
        <w:spacing w:after="0" w:line="240" w:lineRule="auto"/>
        <w:rPr>
          <w:rFonts w:ascii="Calibri" w:eastAsia="Times New Roman" w:hAnsi="Calibri" w:cs="Calibri"/>
          <w:b/>
          <w:bCs/>
          <w:color w:val="000000"/>
          <w:kern w:val="0"/>
          <w:lang w:eastAsia="en-GB"/>
          <w14:ligatures w14:val="none"/>
        </w:rPr>
      </w:pPr>
      <w:r w:rsidRPr="00B56CE7">
        <w:rPr>
          <w:rFonts w:ascii="Calibri" w:eastAsia="Times New Roman" w:hAnsi="Calibri" w:cs="Calibri"/>
          <w:b/>
          <w:bCs/>
          <w:color w:val="000000"/>
          <w:kern w:val="0"/>
          <w:lang w:eastAsia="en-GB"/>
          <w14:ligatures w14:val="none"/>
        </w:rPr>
        <w:t xml:space="preserve">Agenda item 29 </w:t>
      </w:r>
    </w:p>
    <w:p w14:paraId="58993663" w14:textId="7E92E9AA" w:rsidR="00B56CE7" w:rsidRPr="00B56CE7" w:rsidRDefault="00B56CE7" w:rsidP="00B56CE7">
      <w:pPr>
        <w:pBdr>
          <w:bottom w:val="single" w:sz="12" w:space="1" w:color="auto"/>
        </w:pBdr>
        <w:spacing w:after="0" w:line="240" w:lineRule="auto"/>
        <w:rPr>
          <w:rFonts w:ascii="Calibri" w:eastAsia="Times New Roman" w:hAnsi="Calibri" w:cs="Calibri"/>
          <w:b/>
          <w:bCs/>
          <w:color w:val="000000"/>
          <w:kern w:val="0"/>
          <w:lang w:eastAsia="en-GB"/>
          <w14:ligatures w14:val="none"/>
        </w:rPr>
      </w:pPr>
      <w:r w:rsidRPr="00B56CE7">
        <w:rPr>
          <w:rFonts w:ascii="Calibri" w:eastAsia="Times New Roman" w:hAnsi="Calibri" w:cs="Calibri"/>
          <w:b/>
          <w:bCs/>
          <w:color w:val="000000"/>
          <w:kern w:val="0"/>
          <w:lang w:eastAsia="en-GB"/>
          <w14:ligatures w14:val="none"/>
        </w:rPr>
        <w:t>Matters for information: progress reports (Items A-O)</w:t>
      </w:r>
    </w:p>
    <w:p w14:paraId="6B21F31F" w14:textId="77777777" w:rsidR="00B56CE7" w:rsidRPr="00B56CE7" w:rsidRDefault="00B56CE7" w:rsidP="00B56CE7">
      <w:pPr>
        <w:spacing w:after="0" w:line="240" w:lineRule="auto"/>
        <w:rPr>
          <w:rFonts w:ascii="Times New Roman" w:eastAsia="Times New Roman" w:hAnsi="Times New Roman" w:cs="Times New Roman"/>
          <w:color w:val="000000"/>
          <w:kern w:val="0"/>
          <w:lang w:eastAsia="en-GB"/>
          <w14:ligatures w14:val="none"/>
        </w:rPr>
      </w:pPr>
    </w:p>
    <w:p w14:paraId="08C85AEC" w14:textId="77777777" w:rsidR="00B56CE7" w:rsidRPr="00B56CE7" w:rsidRDefault="00B56CE7" w:rsidP="00B56CE7">
      <w:pPr>
        <w:spacing w:after="0" w:line="240" w:lineRule="auto"/>
        <w:rPr>
          <w:rFonts w:ascii="Times New Roman" w:eastAsia="Times New Roman" w:hAnsi="Times New Roman" w:cs="Times New Roman"/>
          <w:color w:val="000000"/>
          <w:kern w:val="0"/>
          <w:lang w:eastAsia="en-GB"/>
          <w14:ligatures w14:val="none"/>
        </w:rPr>
      </w:pPr>
    </w:p>
    <w:p w14:paraId="115F1C7C" w14:textId="77777777" w:rsidR="00B56CE7" w:rsidRPr="00B56CE7" w:rsidRDefault="00B56CE7" w:rsidP="00B56CE7">
      <w:pPr>
        <w:spacing w:after="0" w:line="240" w:lineRule="auto"/>
        <w:jc w:val="both"/>
        <w:rPr>
          <w:rFonts w:ascii="Times New Roman" w:eastAsia="Times New Roman" w:hAnsi="Times New Roman" w:cs="Times New Roman"/>
          <w:color w:val="000000"/>
          <w:kern w:val="0"/>
          <w:lang w:eastAsia="en-GB"/>
          <w14:ligatures w14:val="none"/>
        </w:rPr>
      </w:pPr>
      <w:r w:rsidRPr="00B56CE7">
        <w:rPr>
          <w:rFonts w:ascii="Calibri" w:eastAsia="Times New Roman" w:hAnsi="Calibri" w:cs="Calibri"/>
          <w:color w:val="000000"/>
          <w:kern w:val="0"/>
          <w:lang w:eastAsia="en-GB"/>
          <w14:ligatures w14:val="none"/>
        </w:rPr>
        <w:t xml:space="preserve">We appreciate WHO’s commitment to integrating gender analysis and a gender-responsive approach into its work. However, the progress report on resolution WHA 60.25 lacks sufficient information to advance this goal. WHO must incorporate gender perspectives into policy development, planning, execution, oversight, and assessment to </w:t>
      </w:r>
      <w:proofErr w:type="spellStart"/>
      <w:r w:rsidRPr="00B56CE7">
        <w:rPr>
          <w:rFonts w:ascii="Calibri" w:eastAsia="Times New Roman" w:hAnsi="Calibri" w:cs="Calibri"/>
          <w:color w:val="000000"/>
          <w:kern w:val="0"/>
          <w:lang w:eastAsia="en-GB"/>
          <w14:ligatures w14:val="none"/>
        </w:rPr>
        <w:t>fulfill</w:t>
      </w:r>
      <w:proofErr w:type="spellEnd"/>
      <w:r w:rsidRPr="00B56CE7">
        <w:rPr>
          <w:rFonts w:ascii="Calibri" w:eastAsia="Times New Roman" w:hAnsi="Calibri" w:cs="Calibri"/>
          <w:color w:val="000000"/>
          <w:kern w:val="0"/>
          <w:lang w:eastAsia="en-GB"/>
          <w14:ligatures w14:val="none"/>
        </w:rPr>
        <w:t xml:space="preserve"> its global agendas.</w:t>
      </w:r>
    </w:p>
    <w:p w14:paraId="08D4841D" w14:textId="77777777" w:rsidR="00B56CE7" w:rsidRPr="00B56CE7" w:rsidRDefault="00B56CE7" w:rsidP="00B56CE7">
      <w:pPr>
        <w:spacing w:after="0" w:line="240" w:lineRule="auto"/>
        <w:jc w:val="both"/>
        <w:rPr>
          <w:rFonts w:ascii="Times New Roman" w:eastAsia="Times New Roman" w:hAnsi="Times New Roman" w:cs="Times New Roman"/>
          <w:color w:val="000000"/>
          <w:kern w:val="0"/>
          <w:lang w:eastAsia="en-GB"/>
          <w14:ligatures w14:val="none"/>
        </w:rPr>
      </w:pPr>
      <w:r w:rsidRPr="00B56CE7">
        <w:rPr>
          <w:rFonts w:ascii="Calibri" w:eastAsia="Times New Roman" w:hAnsi="Calibri" w:cs="Calibri"/>
          <w:color w:val="000000"/>
          <w:kern w:val="0"/>
          <w:lang w:eastAsia="en-GB"/>
          <w14:ligatures w14:val="none"/>
        </w:rPr>
        <w:br/>
        <w:t>The COVID-19 pandemic highlighted deficiencies in integrating and recognising gender as a cross-cutting issue. Collecting and using gender-disaggregated data to develop gender-responsive policies is fundamental and must be promoted to advance goals of gender justice and health equity.</w:t>
      </w:r>
    </w:p>
    <w:p w14:paraId="5BDCEF73" w14:textId="77777777" w:rsidR="00B56CE7" w:rsidRPr="00B56CE7" w:rsidRDefault="00B56CE7" w:rsidP="00B56CE7">
      <w:pPr>
        <w:spacing w:after="0" w:line="240" w:lineRule="auto"/>
        <w:jc w:val="both"/>
        <w:rPr>
          <w:rFonts w:ascii="Times New Roman" w:eastAsia="Times New Roman" w:hAnsi="Times New Roman" w:cs="Times New Roman"/>
          <w:color w:val="000000"/>
          <w:kern w:val="0"/>
          <w:lang w:eastAsia="en-GB"/>
          <w14:ligatures w14:val="none"/>
        </w:rPr>
      </w:pPr>
      <w:r w:rsidRPr="00B56CE7">
        <w:rPr>
          <w:rFonts w:ascii="Calibri" w:eastAsia="Times New Roman" w:hAnsi="Calibri" w:cs="Calibri"/>
          <w:color w:val="000000"/>
          <w:kern w:val="0"/>
          <w:lang w:eastAsia="en-GB"/>
          <w14:ligatures w14:val="none"/>
        </w:rPr>
        <w:br/>
        <w:t>We commend the Secretariat’s adoption of a survivor-</w:t>
      </w:r>
      <w:proofErr w:type="spellStart"/>
      <w:r w:rsidRPr="00B56CE7">
        <w:rPr>
          <w:rFonts w:ascii="Calibri" w:eastAsia="Times New Roman" w:hAnsi="Calibri" w:cs="Calibri"/>
          <w:color w:val="000000"/>
          <w:kern w:val="0"/>
          <w:lang w:eastAsia="en-GB"/>
          <w14:ligatures w14:val="none"/>
        </w:rPr>
        <w:t>centered</w:t>
      </w:r>
      <w:proofErr w:type="spellEnd"/>
      <w:r w:rsidRPr="00B56CE7">
        <w:rPr>
          <w:rFonts w:ascii="Calibri" w:eastAsia="Times New Roman" w:hAnsi="Calibri" w:cs="Calibri"/>
          <w:color w:val="000000"/>
          <w:kern w:val="0"/>
          <w:lang w:eastAsia="en-GB"/>
          <w14:ligatures w14:val="none"/>
        </w:rPr>
        <w:t xml:space="preserve"> approach to addressing sexual violence and emphasis on total transparency in reporting cases and disciplinary actions. We urge WHO to devote more attention and resources to consolidate the progress made and extend this work beyond the current three-year strategy.</w:t>
      </w:r>
    </w:p>
    <w:p w14:paraId="45DB0158" w14:textId="77777777" w:rsidR="00B56CE7" w:rsidRPr="00B56CE7" w:rsidRDefault="00B56CE7" w:rsidP="00B56CE7">
      <w:pPr>
        <w:spacing w:after="240" w:line="240" w:lineRule="auto"/>
        <w:jc w:val="both"/>
        <w:rPr>
          <w:rFonts w:ascii="Times New Roman" w:eastAsia="Times New Roman" w:hAnsi="Times New Roman" w:cs="Times New Roman"/>
          <w:kern w:val="0"/>
          <w:lang w:eastAsia="en-GB"/>
          <w14:ligatures w14:val="none"/>
        </w:rPr>
      </w:pPr>
    </w:p>
    <w:p w14:paraId="3453E360" w14:textId="77777777" w:rsidR="0055783F" w:rsidRPr="0055783F" w:rsidRDefault="0055783F" w:rsidP="0055783F">
      <w:pPr>
        <w:spacing w:after="240" w:line="240" w:lineRule="auto"/>
        <w:rPr>
          <w:rFonts w:ascii="Times New Roman" w:eastAsia="Times New Roman" w:hAnsi="Times New Roman" w:cs="Times New Roman"/>
          <w:kern w:val="0"/>
          <w:lang w:eastAsia="en-GB"/>
          <w14:ligatures w14:val="none"/>
        </w:rPr>
      </w:pPr>
    </w:p>
    <w:p w14:paraId="11469C90" w14:textId="77777777" w:rsidR="0055783F" w:rsidRPr="0055783F" w:rsidRDefault="0055783F" w:rsidP="0055783F">
      <w:pPr>
        <w:spacing w:after="0" w:line="240" w:lineRule="auto"/>
        <w:rPr>
          <w:rFonts w:ascii="Times New Roman" w:eastAsia="Times New Roman" w:hAnsi="Times New Roman" w:cs="Times New Roman"/>
          <w:kern w:val="0"/>
          <w:lang w:eastAsia="en-GB"/>
          <w14:ligatures w14:val="none"/>
        </w:rPr>
      </w:pPr>
    </w:p>
    <w:p w14:paraId="2AA70A89" w14:textId="77777777" w:rsidR="0014074E" w:rsidRDefault="0014074E" w:rsidP="0014074E">
      <w:pPr>
        <w:spacing w:after="0" w:line="240" w:lineRule="auto"/>
        <w:rPr>
          <w:rFonts w:ascii="Times New Roman" w:eastAsia="Times New Roman" w:hAnsi="Times New Roman" w:cs="Times New Roman"/>
          <w:kern w:val="0"/>
          <w:lang w:eastAsia="en-GB"/>
          <w14:ligatures w14:val="none"/>
        </w:rPr>
      </w:pPr>
    </w:p>
    <w:p w14:paraId="20B1DBD0" w14:textId="77777777" w:rsidR="0014074E" w:rsidRDefault="0014074E" w:rsidP="0014074E">
      <w:pPr>
        <w:spacing w:after="0" w:line="240" w:lineRule="auto"/>
        <w:rPr>
          <w:rFonts w:ascii="Times New Roman" w:eastAsia="Times New Roman" w:hAnsi="Times New Roman" w:cs="Times New Roman"/>
          <w:kern w:val="0"/>
          <w:lang w:eastAsia="en-GB"/>
          <w14:ligatures w14:val="none"/>
        </w:rPr>
      </w:pPr>
    </w:p>
    <w:p w14:paraId="28C5C8B8" w14:textId="77777777" w:rsidR="0014074E" w:rsidRPr="0014074E" w:rsidRDefault="0014074E" w:rsidP="0014074E">
      <w:pPr>
        <w:spacing w:after="0" w:line="240" w:lineRule="auto"/>
        <w:rPr>
          <w:rFonts w:ascii="Times New Roman" w:eastAsia="Times New Roman" w:hAnsi="Times New Roman" w:cs="Times New Roman"/>
          <w:kern w:val="0"/>
          <w:lang w:eastAsia="en-GB"/>
          <w14:ligatures w14:val="none"/>
        </w:rPr>
      </w:pPr>
    </w:p>
    <w:p w14:paraId="7A452417" w14:textId="6984DC03" w:rsidR="00CC783C" w:rsidRDefault="00CC783C" w:rsidP="008464A3">
      <w:pPr>
        <w:spacing w:line="240" w:lineRule="auto"/>
        <w:rPr>
          <w:rFonts w:ascii="Calibri" w:eastAsia="Times New Roman" w:hAnsi="Calibri" w:cs="Calibri"/>
          <w:color w:val="000000"/>
          <w:kern w:val="0"/>
          <w:sz w:val="22"/>
          <w:szCs w:val="22"/>
          <w:lang w:eastAsia="en-GB"/>
          <w14:ligatures w14:val="none"/>
        </w:rPr>
      </w:pPr>
      <w:r>
        <w:rPr>
          <w:rFonts w:ascii="Calibri" w:eastAsia="Times New Roman" w:hAnsi="Calibri" w:cs="Calibri"/>
          <w:color w:val="000000"/>
          <w:kern w:val="0"/>
          <w:sz w:val="22"/>
          <w:szCs w:val="22"/>
          <w:lang w:eastAsia="en-GB"/>
          <w14:ligatures w14:val="none"/>
        </w:rPr>
        <w:t>--</w:t>
      </w:r>
    </w:p>
    <w:p w14:paraId="2774AEF0" w14:textId="29336820" w:rsidR="00D85840" w:rsidRDefault="00CC783C" w:rsidP="008464A3">
      <w:pPr>
        <w:spacing w:line="240" w:lineRule="auto"/>
        <w:rPr>
          <w:rFonts w:ascii="Calibri" w:eastAsia="Times New Roman" w:hAnsi="Calibri" w:cs="Calibri"/>
          <w:i/>
          <w:iCs/>
          <w:color w:val="000000"/>
          <w:kern w:val="0"/>
          <w:sz w:val="22"/>
          <w:szCs w:val="22"/>
          <w:lang w:eastAsia="en-GB"/>
          <w14:ligatures w14:val="none"/>
        </w:rPr>
      </w:pPr>
      <w:r w:rsidRPr="00CC783C">
        <w:rPr>
          <w:rFonts w:ascii="Calibri" w:eastAsia="Times New Roman" w:hAnsi="Calibri" w:cs="Calibri"/>
          <w:i/>
          <w:iCs/>
          <w:color w:val="000000"/>
          <w:kern w:val="0"/>
          <w:sz w:val="22"/>
          <w:szCs w:val="22"/>
          <w:lang w:eastAsia="en-GB"/>
          <w14:ligatures w14:val="none"/>
        </w:rPr>
        <w:t xml:space="preserve">WHO </w:t>
      </w:r>
      <w:r w:rsidR="00D85840">
        <w:rPr>
          <w:rFonts w:ascii="Calibri" w:eastAsia="Times New Roman" w:hAnsi="Calibri" w:cs="Calibri"/>
          <w:i/>
          <w:iCs/>
          <w:color w:val="000000"/>
          <w:kern w:val="0"/>
          <w:sz w:val="22"/>
          <w:szCs w:val="22"/>
          <w:lang w:eastAsia="en-GB"/>
          <w14:ligatures w14:val="none"/>
        </w:rPr>
        <w:t>W</w:t>
      </w:r>
      <w:r w:rsidRPr="00CC783C">
        <w:rPr>
          <w:rFonts w:ascii="Calibri" w:eastAsia="Times New Roman" w:hAnsi="Calibri" w:cs="Calibri"/>
          <w:i/>
          <w:iCs/>
          <w:color w:val="000000"/>
          <w:kern w:val="0"/>
          <w:sz w:val="22"/>
          <w:szCs w:val="22"/>
          <w:lang w:eastAsia="en-GB"/>
          <w14:ligatures w14:val="none"/>
        </w:rPr>
        <w:t xml:space="preserve">atch </w:t>
      </w:r>
    </w:p>
    <w:p w14:paraId="179F3F7D" w14:textId="7238F646" w:rsidR="00CC783C" w:rsidRPr="00CC783C" w:rsidRDefault="00CC783C" w:rsidP="008464A3">
      <w:pPr>
        <w:spacing w:line="240" w:lineRule="auto"/>
        <w:rPr>
          <w:rFonts w:ascii="Calibri" w:eastAsia="Times New Roman" w:hAnsi="Calibri" w:cs="Calibri"/>
          <w:i/>
          <w:iCs/>
          <w:color w:val="000000"/>
          <w:kern w:val="0"/>
          <w:sz w:val="22"/>
          <w:szCs w:val="22"/>
          <w:lang w:eastAsia="en-GB"/>
          <w14:ligatures w14:val="none"/>
        </w:rPr>
      </w:pPr>
      <w:r w:rsidRPr="00CC783C">
        <w:rPr>
          <w:rFonts w:ascii="Calibri" w:eastAsia="Times New Roman" w:hAnsi="Calibri" w:cs="Calibri"/>
          <w:i/>
          <w:iCs/>
          <w:color w:val="000000"/>
          <w:kern w:val="0"/>
          <w:sz w:val="22"/>
          <w:szCs w:val="22"/>
          <w:lang w:eastAsia="en-GB"/>
          <w14:ligatures w14:val="none"/>
        </w:rPr>
        <w:t>Democratising Global Health Governance Program</w:t>
      </w:r>
      <w:r w:rsidR="00D85840">
        <w:rPr>
          <w:rFonts w:ascii="Calibri" w:eastAsia="Times New Roman" w:hAnsi="Calibri" w:cs="Calibri"/>
          <w:i/>
          <w:iCs/>
          <w:color w:val="000000"/>
          <w:kern w:val="0"/>
          <w:sz w:val="22"/>
          <w:szCs w:val="22"/>
          <w:lang w:eastAsia="en-GB"/>
          <w14:ligatures w14:val="none"/>
        </w:rPr>
        <w:t>me</w:t>
      </w:r>
    </w:p>
    <w:p w14:paraId="19AB25C2" w14:textId="7E056BBB" w:rsidR="008464A3" w:rsidRPr="004F1B75" w:rsidRDefault="00CC783C" w:rsidP="004F1B75">
      <w:pPr>
        <w:spacing w:line="240" w:lineRule="auto"/>
        <w:rPr>
          <w:rFonts w:ascii="Calibri" w:eastAsia="Times New Roman" w:hAnsi="Calibri" w:cs="Calibri"/>
          <w:i/>
          <w:iCs/>
          <w:color w:val="000000"/>
          <w:kern w:val="0"/>
          <w:sz w:val="22"/>
          <w:szCs w:val="22"/>
          <w:lang w:eastAsia="en-GB"/>
          <w14:ligatures w14:val="none"/>
        </w:rPr>
      </w:pPr>
      <w:r w:rsidRPr="00CC783C">
        <w:rPr>
          <w:rFonts w:ascii="Calibri" w:eastAsia="Times New Roman" w:hAnsi="Calibri" w:cs="Calibri"/>
          <w:i/>
          <w:iCs/>
          <w:color w:val="000000"/>
          <w:kern w:val="0"/>
          <w:sz w:val="22"/>
          <w:szCs w:val="22"/>
          <w:lang w:eastAsia="en-GB"/>
          <w14:ligatures w14:val="none"/>
        </w:rPr>
        <w:t>People’s Health Movement</w:t>
      </w:r>
    </w:p>
    <w:sectPr w:rsidR="008464A3" w:rsidRPr="004F1B75" w:rsidSect="008C5AA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A3"/>
    <w:rsid w:val="0014074E"/>
    <w:rsid w:val="00190671"/>
    <w:rsid w:val="001E03DF"/>
    <w:rsid w:val="003B715F"/>
    <w:rsid w:val="004F1B75"/>
    <w:rsid w:val="0055783F"/>
    <w:rsid w:val="008461C8"/>
    <w:rsid w:val="008464A3"/>
    <w:rsid w:val="008C5AA2"/>
    <w:rsid w:val="009B769C"/>
    <w:rsid w:val="00A80668"/>
    <w:rsid w:val="00B56CE7"/>
    <w:rsid w:val="00BC4EA8"/>
    <w:rsid w:val="00CB5A84"/>
    <w:rsid w:val="00CC20A9"/>
    <w:rsid w:val="00CC783C"/>
    <w:rsid w:val="00D85840"/>
    <w:rsid w:val="00F138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3378"/>
  <w15:chartTrackingRefBased/>
  <w15:docId w15:val="{6CC0899A-883F-7C49-ACA8-23A3D7F3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4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64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64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64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64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64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64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64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64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4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64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64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64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64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6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6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6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64A3"/>
    <w:rPr>
      <w:rFonts w:eastAsiaTheme="majorEastAsia" w:cstheme="majorBidi"/>
      <w:color w:val="272727" w:themeColor="text1" w:themeTint="D8"/>
    </w:rPr>
  </w:style>
  <w:style w:type="paragraph" w:styleId="Title">
    <w:name w:val="Title"/>
    <w:basedOn w:val="Normal"/>
    <w:next w:val="Normal"/>
    <w:link w:val="TitleChar"/>
    <w:uiPriority w:val="10"/>
    <w:qFormat/>
    <w:rsid w:val="008464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64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6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64A3"/>
    <w:pPr>
      <w:spacing w:before="160"/>
      <w:jc w:val="center"/>
    </w:pPr>
    <w:rPr>
      <w:i/>
      <w:iCs/>
      <w:color w:val="404040" w:themeColor="text1" w:themeTint="BF"/>
    </w:rPr>
  </w:style>
  <w:style w:type="character" w:customStyle="1" w:styleId="QuoteChar">
    <w:name w:val="Quote Char"/>
    <w:basedOn w:val="DefaultParagraphFont"/>
    <w:link w:val="Quote"/>
    <w:uiPriority w:val="29"/>
    <w:rsid w:val="008464A3"/>
    <w:rPr>
      <w:i/>
      <w:iCs/>
      <w:color w:val="404040" w:themeColor="text1" w:themeTint="BF"/>
    </w:rPr>
  </w:style>
  <w:style w:type="paragraph" w:styleId="ListParagraph">
    <w:name w:val="List Paragraph"/>
    <w:basedOn w:val="Normal"/>
    <w:uiPriority w:val="34"/>
    <w:qFormat/>
    <w:rsid w:val="008464A3"/>
    <w:pPr>
      <w:ind w:left="720"/>
      <w:contextualSpacing/>
    </w:pPr>
  </w:style>
  <w:style w:type="character" w:styleId="IntenseEmphasis">
    <w:name w:val="Intense Emphasis"/>
    <w:basedOn w:val="DefaultParagraphFont"/>
    <w:uiPriority w:val="21"/>
    <w:qFormat/>
    <w:rsid w:val="008464A3"/>
    <w:rPr>
      <w:i/>
      <w:iCs/>
      <w:color w:val="0F4761" w:themeColor="accent1" w:themeShade="BF"/>
    </w:rPr>
  </w:style>
  <w:style w:type="paragraph" w:styleId="IntenseQuote">
    <w:name w:val="Intense Quote"/>
    <w:basedOn w:val="Normal"/>
    <w:next w:val="Normal"/>
    <w:link w:val="IntenseQuoteChar"/>
    <w:uiPriority w:val="30"/>
    <w:qFormat/>
    <w:rsid w:val="008464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64A3"/>
    <w:rPr>
      <w:i/>
      <w:iCs/>
      <w:color w:val="0F4761" w:themeColor="accent1" w:themeShade="BF"/>
    </w:rPr>
  </w:style>
  <w:style w:type="character" w:styleId="IntenseReference">
    <w:name w:val="Intense Reference"/>
    <w:basedOn w:val="DefaultParagraphFont"/>
    <w:uiPriority w:val="32"/>
    <w:qFormat/>
    <w:rsid w:val="008464A3"/>
    <w:rPr>
      <w:b/>
      <w:bCs/>
      <w:smallCaps/>
      <w:color w:val="0F4761" w:themeColor="accent1" w:themeShade="BF"/>
      <w:spacing w:val="5"/>
    </w:rPr>
  </w:style>
  <w:style w:type="paragraph" w:styleId="NormalWeb">
    <w:name w:val="Normal (Web)"/>
    <w:basedOn w:val="Normal"/>
    <w:uiPriority w:val="99"/>
    <w:unhideWhenUsed/>
    <w:rsid w:val="008464A3"/>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565">
      <w:bodyDiv w:val="1"/>
      <w:marLeft w:val="0"/>
      <w:marRight w:val="0"/>
      <w:marTop w:val="0"/>
      <w:marBottom w:val="0"/>
      <w:divBdr>
        <w:top w:val="none" w:sz="0" w:space="0" w:color="auto"/>
        <w:left w:val="none" w:sz="0" w:space="0" w:color="auto"/>
        <w:bottom w:val="none" w:sz="0" w:space="0" w:color="auto"/>
        <w:right w:val="none" w:sz="0" w:space="0" w:color="auto"/>
      </w:divBdr>
    </w:div>
    <w:div w:id="227955857">
      <w:bodyDiv w:val="1"/>
      <w:marLeft w:val="0"/>
      <w:marRight w:val="0"/>
      <w:marTop w:val="0"/>
      <w:marBottom w:val="0"/>
      <w:divBdr>
        <w:top w:val="none" w:sz="0" w:space="0" w:color="auto"/>
        <w:left w:val="none" w:sz="0" w:space="0" w:color="auto"/>
        <w:bottom w:val="none" w:sz="0" w:space="0" w:color="auto"/>
        <w:right w:val="none" w:sz="0" w:space="0" w:color="auto"/>
      </w:divBdr>
    </w:div>
    <w:div w:id="325204644">
      <w:bodyDiv w:val="1"/>
      <w:marLeft w:val="0"/>
      <w:marRight w:val="0"/>
      <w:marTop w:val="0"/>
      <w:marBottom w:val="0"/>
      <w:divBdr>
        <w:top w:val="none" w:sz="0" w:space="0" w:color="auto"/>
        <w:left w:val="none" w:sz="0" w:space="0" w:color="auto"/>
        <w:bottom w:val="none" w:sz="0" w:space="0" w:color="auto"/>
        <w:right w:val="none" w:sz="0" w:space="0" w:color="auto"/>
      </w:divBdr>
      <w:divsChild>
        <w:div w:id="1880050590">
          <w:marLeft w:val="0"/>
          <w:marRight w:val="0"/>
          <w:marTop w:val="0"/>
          <w:marBottom w:val="0"/>
          <w:divBdr>
            <w:top w:val="none" w:sz="0" w:space="0" w:color="auto"/>
            <w:left w:val="none" w:sz="0" w:space="0" w:color="auto"/>
            <w:bottom w:val="none" w:sz="0" w:space="0" w:color="auto"/>
            <w:right w:val="none" w:sz="0" w:space="0" w:color="auto"/>
          </w:divBdr>
          <w:divsChild>
            <w:div w:id="1353648849">
              <w:marLeft w:val="0"/>
              <w:marRight w:val="0"/>
              <w:marTop w:val="0"/>
              <w:marBottom w:val="0"/>
              <w:divBdr>
                <w:top w:val="none" w:sz="0" w:space="0" w:color="auto"/>
                <w:left w:val="none" w:sz="0" w:space="0" w:color="auto"/>
                <w:bottom w:val="none" w:sz="0" w:space="0" w:color="auto"/>
                <w:right w:val="none" w:sz="0" w:space="0" w:color="auto"/>
              </w:divBdr>
              <w:divsChild>
                <w:div w:id="1413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6358">
      <w:bodyDiv w:val="1"/>
      <w:marLeft w:val="0"/>
      <w:marRight w:val="0"/>
      <w:marTop w:val="0"/>
      <w:marBottom w:val="0"/>
      <w:divBdr>
        <w:top w:val="none" w:sz="0" w:space="0" w:color="auto"/>
        <w:left w:val="none" w:sz="0" w:space="0" w:color="auto"/>
        <w:bottom w:val="none" w:sz="0" w:space="0" w:color="auto"/>
        <w:right w:val="none" w:sz="0" w:space="0" w:color="auto"/>
      </w:divBdr>
    </w:div>
    <w:div w:id="632442282">
      <w:bodyDiv w:val="1"/>
      <w:marLeft w:val="0"/>
      <w:marRight w:val="0"/>
      <w:marTop w:val="0"/>
      <w:marBottom w:val="0"/>
      <w:divBdr>
        <w:top w:val="none" w:sz="0" w:space="0" w:color="auto"/>
        <w:left w:val="none" w:sz="0" w:space="0" w:color="auto"/>
        <w:bottom w:val="none" w:sz="0" w:space="0" w:color="auto"/>
        <w:right w:val="none" w:sz="0" w:space="0" w:color="auto"/>
      </w:divBdr>
    </w:div>
    <w:div w:id="1044527552">
      <w:bodyDiv w:val="1"/>
      <w:marLeft w:val="0"/>
      <w:marRight w:val="0"/>
      <w:marTop w:val="0"/>
      <w:marBottom w:val="0"/>
      <w:divBdr>
        <w:top w:val="none" w:sz="0" w:space="0" w:color="auto"/>
        <w:left w:val="none" w:sz="0" w:space="0" w:color="auto"/>
        <w:bottom w:val="none" w:sz="0" w:space="0" w:color="auto"/>
        <w:right w:val="none" w:sz="0" w:space="0" w:color="auto"/>
      </w:divBdr>
    </w:div>
    <w:div w:id="2027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 Keukelaere</dc:creator>
  <cp:keywords/>
  <dc:description/>
  <cp:lastModifiedBy>Anneleen De Keukelaere</cp:lastModifiedBy>
  <cp:revision>2</cp:revision>
  <cp:lastPrinted>2024-05-30T07:04:00Z</cp:lastPrinted>
  <dcterms:created xsi:type="dcterms:W3CDTF">2024-05-30T07:05:00Z</dcterms:created>
  <dcterms:modified xsi:type="dcterms:W3CDTF">2024-05-30T07:05:00Z</dcterms:modified>
</cp:coreProperties>
</file>